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lainText"/>
        <w:widowControl w:val="false"/>
        <w:rPr>
          <w:rFonts w:ascii="Times New Roman" w:hAnsi="Times New Roman"/>
          <w:sz w:val="24"/>
          <w:szCs w:val="24"/>
        </w:rPr>
      </w:pPr>
      <w:r>
        <w:rPr>
          <w:rFonts w:ascii="Times New Roman" w:hAnsi="Times New Roman"/>
          <w:sz w:val="24"/>
          <w:szCs w:val="24"/>
        </w:rPr>
      </w:r>
    </w:p>
    <w:p>
      <w:pPr>
        <w:pStyle w:val="PlainText"/>
        <w:widowControl w:val="false"/>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Приложение </w:t>
      </w:r>
    </w:p>
    <w:p>
      <w:pPr>
        <w:pStyle w:val="Style27"/>
        <w:spacing w:before="0" w:after="0"/>
        <w:ind w:left="0" w:hanging="0"/>
        <w:jc w:val="center"/>
        <w:rPr>
          <w:sz w:val="28"/>
          <w:szCs w:val="28"/>
        </w:rPr>
      </w:pPr>
      <w:r>
        <w:rPr>
          <w:sz w:val="28"/>
          <w:szCs w:val="28"/>
        </w:rPr>
      </w:r>
    </w:p>
    <w:p>
      <w:pPr>
        <w:pStyle w:val="S1"/>
        <w:widowControl w:val="false"/>
        <w:shd w:val="clear" w:color="auto" w:fill="FFFFFF"/>
        <w:spacing w:beforeAutospacing="0" w:before="0" w:afterAutospacing="0" w:after="0"/>
        <w:ind w:firstLine="709"/>
        <w:jc w:val="both"/>
        <w:rPr>
          <w:sz w:val="28"/>
          <w:szCs w:val="28"/>
        </w:rPr>
      </w:pPr>
      <w:r>
        <w:rPr>
          <w:b/>
          <w:bCs/>
          <w:sz w:val="36"/>
          <w:szCs w:val="36"/>
        </w:rPr>
        <w:t>Правила поведения вблизи энергетических объектов</w:t>
      </w:r>
    </w:p>
    <w:p>
      <w:pPr>
        <w:pStyle w:val="S1"/>
        <w:widowControl w:val="false"/>
        <w:shd w:val="clear" w:color="auto" w:fill="FFFFFF"/>
        <w:spacing w:beforeAutospacing="0" w:before="0" w:afterAutospacing="0" w:after="0"/>
        <w:ind w:firstLine="709"/>
        <w:jc w:val="both"/>
        <w:rPr>
          <w:sz w:val="28"/>
          <w:szCs w:val="28"/>
        </w:rPr>
      </w:pPr>
      <w:r>
        <w:rPr>
          <w:sz w:val="28"/>
          <w:szCs w:val="28"/>
        </w:rPr>
      </w:r>
    </w:p>
    <w:p>
      <w:pPr>
        <w:pStyle w:val="S1"/>
        <w:widowControl w:val="false"/>
        <w:shd w:val="clear" w:color="auto" w:fill="FFFFFF"/>
        <w:spacing w:beforeAutospacing="0" w:before="0" w:afterAutospacing="0" w:after="0"/>
        <w:ind w:firstLine="709"/>
        <w:jc w:val="both"/>
        <w:rPr/>
      </w:pPr>
      <w:r>
        <w:rPr/>
        <w:t>1. Охранные зоны устанавливаются:</w:t>
      </w:r>
    </w:p>
    <w:p>
      <w:pPr>
        <w:pStyle w:val="S1"/>
        <w:widowControl w:val="false"/>
        <w:shd w:val="clear" w:color="auto" w:fill="FFFFFF"/>
        <w:spacing w:beforeAutospacing="0" w:before="0" w:afterAutospacing="0" w:after="0"/>
        <w:ind w:firstLine="709"/>
        <w:jc w:val="both"/>
        <w:rPr/>
      </w:pPr>
      <w:r>
        <w:rPr/>
        <w:t>а) вдоль воздушных линий электропередачи - в виде части поверхности участка земли и воздушного простран</w:t>
      </w:r>
      <w:bookmarkStart w:id="0" w:name="_GoBack"/>
      <w:bookmarkEnd w:id="0"/>
      <w:r>
        <w:rPr/>
        <w:t>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pPr>
        <w:pStyle w:val="Empty"/>
        <w:widowControl w:val="false"/>
        <w:shd w:val="clear" w:color="auto" w:fill="FFFFFF"/>
        <w:spacing w:beforeAutospacing="0" w:before="0" w:afterAutospacing="0" w:after="0"/>
        <w:jc w:val="both"/>
        <w:rPr/>
      </w:pPr>
      <w:r>
        <w:rPr/>
        <w:t> </w:t>
      </w:r>
    </w:p>
    <w:tbl>
      <w:tblPr>
        <w:tblW w:w="9490" w:type="dxa"/>
        <w:jc w:val="left"/>
        <w:tblInd w:w="0" w:type="dxa"/>
        <w:shd w:fill="FFFFFF" w:val="clear"/>
        <w:tblCellMar>
          <w:top w:w="0" w:type="dxa"/>
          <w:left w:w="7" w:type="dxa"/>
          <w:bottom w:w="0" w:type="dxa"/>
          <w:right w:w="7" w:type="dxa"/>
        </w:tblCellMar>
        <w:tblLook w:val="04a0"/>
      </w:tblPr>
      <w:tblGrid>
        <w:gridCol w:w="4375"/>
        <w:gridCol w:w="5114"/>
      </w:tblGrid>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both"/>
              <w:rPr/>
            </w:pPr>
            <w:r>
              <w:rPr/>
              <w:t>Проектный номинальный класс напряжения, кВ</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both"/>
              <w:rPr/>
            </w:pPr>
            <w:r>
              <w:rPr/>
              <w:t>Расстояние, м</w:t>
            </w:r>
          </w:p>
        </w:tc>
      </w:tr>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до 1</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both"/>
              <w:rPr/>
            </w:pPr>
            <w:r>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1 - 20</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both"/>
              <w:rPr/>
            </w:pPr>
            <w:r>
              <w:rPr/>
              <w:t>10 (5 - для линий с самонесущими или изолированными проводами, размещенных в границах населенных пунктов)</w:t>
            </w:r>
          </w:p>
        </w:tc>
      </w:tr>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35</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15</w:t>
            </w:r>
          </w:p>
        </w:tc>
      </w:tr>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110</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20</w:t>
            </w:r>
          </w:p>
        </w:tc>
      </w:tr>
      <w:tr>
        <w:trPr/>
        <w:tc>
          <w:tcPr>
            <w:tcW w:w="4375"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150, 220</w:t>
            </w:r>
          </w:p>
        </w:tc>
        <w:tc>
          <w:tcPr>
            <w:tcW w:w="5114" w:type="dxa"/>
            <w:tcBorders>
              <w:top w:val="single" w:sz="6" w:space="0" w:color="000000"/>
              <w:left w:val="single" w:sz="6" w:space="0" w:color="000000"/>
              <w:bottom w:val="single" w:sz="6" w:space="0" w:color="000000"/>
              <w:right w:val="single" w:sz="6" w:space="0" w:color="000000"/>
            </w:tcBorders>
            <w:shd w:color="auto" w:fill="FFFFFF" w:val="clear"/>
          </w:tcPr>
          <w:p>
            <w:pPr>
              <w:pStyle w:val="S1"/>
              <w:widowControl w:val="false"/>
              <w:spacing w:beforeAutospacing="0" w:before="0" w:afterAutospacing="0" w:after="0"/>
              <w:ind w:right="75" w:hanging="0"/>
              <w:jc w:val="center"/>
              <w:rPr/>
            </w:pPr>
            <w:r>
              <w:rPr/>
              <w:t>25</w:t>
            </w:r>
          </w:p>
        </w:tc>
      </w:tr>
    </w:tbl>
    <w:p>
      <w:pPr>
        <w:pStyle w:val="S1"/>
        <w:widowControl w:val="false"/>
        <w:shd w:val="clear" w:color="auto" w:fill="FFFFFF"/>
        <w:spacing w:beforeAutospacing="0" w:before="0" w:afterAutospacing="0" w:after="0"/>
        <w:jc w:val="both"/>
        <w:rPr/>
      </w:pPr>
      <w:r>
        <w:rPr/>
      </w:r>
    </w:p>
    <w:p>
      <w:pPr>
        <w:pStyle w:val="S1"/>
        <w:widowControl w:val="false"/>
        <w:shd w:val="clear" w:color="auto" w:fill="FFFFFF"/>
        <w:spacing w:beforeAutospacing="0" w:before="0" w:afterAutospacing="0" w:after="0"/>
        <w:ind w:firstLine="709"/>
        <w:jc w:val="both"/>
        <w:rPr/>
      </w:pPr>
      <w:r>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pPr>
        <w:pStyle w:val="S1"/>
        <w:widowControl w:val="false"/>
        <w:shd w:val="clear" w:color="auto" w:fill="FFFFFF"/>
        <w:spacing w:beforeAutospacing="0" w:before="0" w:afterAutospacing="0" w:after="0"/>
        <w:ind w:firstLine="709"/>
        <w:jc w:val="both"/>
        <w:rPr/>
      </w:pPr>
      <w:r>
        <w:rPr/>
        <w:t>в)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pPr>
        <w:pStyle w:val="S1"/>
        <w:widowControl w:val="false"/>
        <w:shd w:val="clear" w:color="auto" w:fill="FFFFFF"/>
        <w:spacing w:beforeAutospacing="0" w:before="0" w:afterAutospacing="0" w:after="0"/>
        <w:ind w:firstLine="709"/>
        <w:jc w:val="both"/>
        <w:rPr/>
      </w:pPr>
      <w:r>
        <w:rPr/>
        <w:t>г)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r>
        <w:fldChar w:fldCharType="begin"/>
      </w:r>
      <w:r>
        <w:rPr>
          <w:rStyle w:val="Style17"/>
        </w:rPr>
        <w:instrText> HYPERLINK "https://base.garant.ru/12165555/41ce224bfab536ece287719b46c4d7af/" \l "block_11001"</w:instrText>
      </w:r>
      <w:r>
        <w:rPr>
          <w:rStyle w:val="Style17"/>
        </w:rPr>
        <w:fldChar w:fldCharType="separate"/>
      </w:r>
      <w:r>
        <w:rPr>
          <w:rStyle w:val="Style17"/>
          <w:color w:val="auto"/>
        </w:rPr>
        <w:t>подпункте "а"</w:t>
      </w:r>
      <w:r>
        <w:rPr>
          <w:rStyle w:val="Style17"/>
        </w:rPr>
        <w:fldChar w:fldCharType="end"/>
      </w:r>
      <w:r>
        <w:rPr/>
        <w:t> настоящего документа, применительно к высшему классу напряжения подстанции.</w:t>
      </w:r>
    </w:p>
    <w:p>
      <w:pPr>
        <w:pStyle w:val="S1"/>
        <w:widowControl w:val="false"/>
        <w:shd w:val="clear" w:color="auto" w:fill="FFFFFF"/>
        <w:spacing w:beforeAutospacing="0" w:before="0" w:afterAutospacing="0" w:after="0"/>
        <w:ind w:firstLine="709"/>
        <w:jc w:val="both"/>
        <w:rPr/>
      </w:pPr>
      <w:r>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pPr>
        <w:pStyle w:val="S1"/>
        <w:widowControl w:val="false"/>
        <w:shd w:val="clear" w:color="auto" w:fill="FFFFFF"/>
        <w:spacing w:beforeAutospacing="0" w:before="0" w:afterAutospacing="0" w:after="0"/>
        <w:ind w:firstLine="709"/>
        <w:jc w:val="both"/>
        <w:rPr/>
      </w:pPr>
      <w:r>
        <w:rPr/>
        <w:t>-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pPr>
        <w:pStyle w:val="S1"/>
        <w:widowControl w:val="false"/>
        <w:shd w:val="clear" w:color="auto" w:fill="FFFFFF"/>
        <w:spacing w:beforeAutospacing="0" w:before="0" w:afterAutospacing="0" w:after="0"/>
        <w:ind w:firstLine="709"/>
        <w:jc w:val="both"/>
        <w:rPr/>
      </w:pPr>
      <w:r>
        <w:rPr/>
        <w:t>- проводить работы, угрожающие повреждению объектов электросетевого хозяйства, размещать объекты и предметы, которые могут препятствовать доступу обслуживающего персонала и техники к объектам электроэнергетики, без сохранения и (или) создания, в том числе в соответствии с требованиями нормативно-технических документов, необходимых для такого доступа проходов и подъездов в целях обеспечения эксплуатации оборудования, зданий и сооружений объектов электроэнергетики, проведения работ по ликвидации аварий и устранению их последствий на всем протяжении границы объекта электроэнергетики;</w:t>
      </w:r>
    </w:p>
    <w:p>
      <w:pPr>
        <w:pStyle w:val="S1"/>
        <w:widowControl w:val="false"/>
        <w:shd w:val="clear" w:color="auto" w:fill="FFFFFF"/>
        <w:spacing w:beforeAutospacing="0" w:before="0" w:afterAutospacing="0" w:after="0"/>
        <w:ind w:firstLine="709"/>
        <w:jc w:val="both"/>
        <w:rPr/>
      </w:pPr>
      <w:r>
        <w:rPr/>
        <w:t>-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pPr>
        <w:pStyle w:val="S1"/>
        <w:widowControl w:val="false"/>
        <w:shd w:val="clear" w:color="auto" w:fill="FFFFFF"/>
        <w:spacing w:beforeAutospacing="0" w:before="0" w:afterAutospacing="0" w:after="0"/>
        <w:ind w:firstLine="709"/>
        <w:jc w:val="both"/>
        <w:rPr/>
      </w:pPr>
      <w:r>
        <w:rPr/>
        <w:t>- размещать свалки;</w:t>
      </w:r>
    </w:p>
    <w:p>
      <w:pPr>
        <w:pStyle w:val="S1"/>
        <w:widowControl w:val="false"/>
        <w:shd w:val="clear" w:color="auto" w:fill="FFFFFF"/>
        <w:spacing w:beforeAutospacing="0" w:before="0" w:afterAutospacing="0" w:after="0"/>
        <w:ind w:firstLine="709"/>
        <w:jc w:val="both"/>
        <w:rPr/>
      </w:pPr>
      <w:r>
        <w:rPr/>
        <w:t>- убирать, уничтожать, перемещать, засыпать и повреждать предупреждающие и информационные знаки (либо предупреждающие и информационные надписи, нанесенные на объекты электроэнергетики);</w:t>
      </w:r>
    </w:p>
    <w:p>
      <w:pPr>
        <w:pStyle w:val="S1"/>
        <w:widowControl w:val="false"/>
        <w:shd w:val="clear" w:color="auto" w:fill="FFFFFF"/>
        <w:spacing w:beforeAutospacing="0" w:before="0" w:afterAutospacing="0" w:after="0"/>
        <w:ind w:firstLine="709"/>
        <w:jc w:val="both"/>
        <w:rPr/>
      </w:pPr>
      <w:r>
        <w:rPr/>
        <w:t>- производить переключения и подключения в электрических сетях.</w:t>
      </w:r>
    </w:p>
    <w:p>
      <w:pPr>
        <w:pStyle w:val="S1"/>
        <w:widowControl w:val="false"/>
        <w:shd w:val="clear" w:color="auto" w:fill="FFFFFF"/>
        <w:spacing w:beforeAutospacing="0" w:before="0" w:afterAutospacing="0" w:after="0"/>
        <w:ind w:firstLine="709"/>
        <w:jc w:val="both"/>
        <w:rPr/>
      </w:pPr>
      <w:r>
        <w:rPr/>
        <w:t>- складировать или размещать хранилища любых, в том числе горюче-смазочных, материалов;</w:t>
      </w:r>
    </w:p>
    <w:p>
      <w:pPr>
        <w:pStyle w:val="S1"/>
        <w:widowControl w:val="false"/>
        <w:shd w:val="clear" w:color="auto" w:fill="FFFFFF"/>
        <w:spacing w:beforeAutospacing="0" w:before="0" w:afterAutospacing="0" w:after="0"/>
        <w:ind w:firstLine="709"/>
        <w:jc w:val="both"/>
        <w:rPr/>
      </w:pPr>
      <w:r>
        <w:rP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pPr>
        <w:pStyle w:val="S1"/>
        <w:widowControl w:val="false"/>
        <w:shd w:val="clear" w:color="auto" w:fill="FFFFFF"/>
        <w:spacing w:beforeAutospacing="0" w:before="0" w:afterAutospacing="0" w:after="0"/>
        <w:ind w:firstLine="709"/>
        <w:jc w:val="both"/>
        <w:rPr/>
      </w:pPr>
      <w:r>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drawing>
          <wp:anchor behindDoc="0" distT="0" distB="0" distL="0" distR="0" simplePos="0" locked="0" layoutInCell="1" allowOverlap="1" relativeHeight="2">
            <wp:simplePos x="0" y="0"/>
            <wp:positionH relativeFrom="column">
              <wp:posOffset>-427990</wp:posOffset>
            </wp:positionH>
            <wp:positionV relativeFrom="paragraph">
              <wp:posOffset>-290830</wp:posOffset>
            </wp:positionV>
            <wp:extent cx="6607175" cy="9191625"/>
            <wp:effectExtent l="0" t="0" r="0" b="0"/>
            <wp:wrapNone/>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607175" cy="9191625"/>
                    </a:xfrm>
                    <a:prstGeom prst="rect">
                      <a:avLst/>
                    </a:prstGeom>
                  </pic:spPr>
                </pic:pic>
              </a:graphicData>
            </a:graphic>
          </wp:anchor>
        </w:drawing>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drawing>
          <wp:anchor behindDoc="0" distT="0" distB="0" distL="0" distR="0" simplePos="0" locked="0" layoutInCell="1" allowOverlap="1" relativeHeight="3">
            <wp:simplePos x="0" y="0"/>
            <wp:positionH relativeFrom="column">
              <wp:posOffset>-269240</wp:posOffset>
            </wp:positionH>
            <wp:positionV relativeFrom="paragraph">
              <wp:posOffset>-187325</wp:posOffset>
            </wp:positionV>
            <wp:extent cx="6391910" cy="9159875"/>
            <wp:effectExtent l="0" t="0" r="0" b="0"/>
            <wp:wrapNone/>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
                    <pic:cNvPicPr>
                      <a:picLocks noChangeAspect="1" noChangeArrowheads="1"/>
                    </pic:cNvPicPr>
                  </pic:nvPicPr>
                  <pic:blipFill>
                    <a:blip r:embed="rId3"/>
                    <a:stretch>
                      <a:fillRect/>
                    </a:stretch>
                  </pic:blipFill>
                  <pic:spPr bwMode="auto">
                    <a:xfrm>
                      <a:off x="0" y="0"/>
                      <a:ext cx="6391910" cy="9159875"/>
                    </a:xfrm>
                    <a:prstGeom prst="rect">
                      <a:avLst/>
                    </a:prstGeom>
                  </pic:spPr>
                </pic:pic>
              </a:graphicData>
            </a:graphic>
          </wp:anchor>
        </w:drawing>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drawing>
          <wp:anchor behindDoc="0" distT="0" distB="0" distL="0" distR="0" simplePos="0" locked="0" layoutInCell="1" allowOverlap="1" relativeHeight="4">
            <wp:simplePos x="0" y="0"/>
            <wp:positionH relativeFrom="column">
              <wp:posOffset>-165735</wp:posOffset>
            </wp:positionH>
            <wp:positionV relativeFrom="paragraph">
              <wp:posOffset>77470</wp:posOffset>
            </wp:positionV>
            <wp:extent cx="6318250" cy="8724900"/>
            <wp:effectExtent l="0" t="0" r="0" b="0"/>
            <wp:wrapNone/>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4"/>
                    <a:stretch>
                      <a:fillRect/>
                    </a:stretch>
                  </pic:blipFill>
                  <pic:spPr bwMode="auto">
                    <a:xfrm>
                      <a:off x="0" y="0"/>
                      <a:ext cx="6318250" cy="8724900"/>
                    </a:xfrm>
                    <a:prstGeom prst="rect">
                      <a:avLst/>
                    </a:prstGeom>
                  </pic:spPr>
                </pic:pic>
              </a:graphicData>
            </a:graphic>
          </wp:anchor>
        </w:drawing>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Style26"/>
        <w:tabs>
          <w:tab w:val="left" w:pos="0" w:leader="none"/>
          <w:tab w:val="center" w:pos="4677" w:leader="none"/>
          <w:tab w:val="right" w:pos="9355" w:leader="none"/>
        </w:tabs>
        <w:jc w:val="both"/>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4050" w:leader="none"/>
        </w:tabs>
        <w:rPr/>
      </w:pPr>
      <w:r>
        <w:rPr/>
        <w:tab/>
      </w:r>
    </w:p>
    <w:p>
      <w:pPr>
        <w:pStyle w:val="Normal"/>
        <w:tabs>
          <w:tab w:val="clear" w:pos="708"/>
          <w:tab w:val="left" w:pos="4050" w:leader="none"/>
        </w:tabs>
        <w:rPr/>
      </w:pPr>
      <w:r>
        <w:rPr/>
      </w:r>
    </w:p>
    <w:p>
      <w:pPr>
        <w:pStyle w:val="Normal"/>
        <w:tabs>
          <w:tab w:val="clear" w:pos="708"/>
          <w:tab w:val="left" w:pos="4050" w:leader="none"/>
        </w:tabs>
        <w:rPr/>
      </w:pPr>
      <w:r>
        <w:rPr/>
      </w:r>
    </w:p>
    <w:p>
      <w:pPr>
        <w:pStyle w:val="Normal"/>
        <w:tabs>
          <w:tab w:val="clear" w:pos="708"/>
          <w:tab w:val="left" w:pos="4050" w:leader="none"/>
        </w:tabs>
        <w:rPr/>
      </w:pPr>
      <w:r>
        <w:rPr/>
      </w:r>
    </w:p>
    <w:p>
      <w:pPr>
        <w:pStyle w:val="Normal"/>
        <w:tabs>
          <w:tab w:val="clear" w:pos="708"/>
          <w:tab w:val="left" w:pos="4050" w:leader="none"/>
        </w:tabs>
        <w:rPr/>
      </w:pPr>
      <w:r>
        <w:rPr/>
      </w:r>
    </w:p>
    <w:p>
      <w:pPr>
        <w:pStyle w:val="Normal"/>
        <w:tabs>
          <w:tab w:val="clear" w:pos="708"/>
          <w:tab w:val="left" w:pos="4050" w:leader="none"/>
        </w:tabs>
        <w:rPr/>
      </w:pPr>
      <w:r>
        <w:rPr/>
        <mc:AlternateContent>
          <mc:Choice Requires="wps">
            <w:drawing>
              <wp:inline distT="0" distB="0" distL="0" distR="0">
                <wp:extent cx="6020435" cy="8519795"/>
                <wp:effectExtent l="0" t="0" r="0" b="0"/>
                <wp:docPr id="4"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5"/>
                        <a:stretch/>
                      </pic:blipFill>
                      <pic:spPr>
                        <a:xfrm>
                          <a:off x="0" y="0"/>
                          <a:ext cx="6019920" cy="851904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670.85pt;width:473.95pt;height:670.75pt;mso-position-vertical:top" type="shapetype_75">
                <v:imagedata r:id="rId5" o:detectmouseclick="t"/>
                <w10:wrap type="none"/>
                <v:stroke color="#3465a4" joinstyle="round" endcap="flat"/>
              </v:shape>
            </w:pict>
          </mc:Fallback>
        </mc:AlternateContent>
      </w:r>
    </w:p>
    <w:p>
      <w:pPr>
        <w:pStyle w:val="Normal"/>
        <w:tabs>
          <w:tab w:val="clear" w:pos="708"/>
          <w:tab w:val="left" w:pos="4050" w:leader="none"/>
        </w:tabs>
        <w:rPr/>
      </w:pPr>
      <w:r>
        <w:rPr/>
      </w:r>
    </w:p>
    <w:p>
      <w:pPr>
        <w:pStyle w:val="Normal"/>
        <w:tabs>
          <w:tab w:val="clear" w:pos="708"/>
          <w:tab w:val="left" w:pos="4050" w:leader="none"/>
        </w:tabs>
        <w:rPr/>
      </w:pPr>
      <w:r>
        <w:rPr/>
      </w:r>
    </w:p>
    <w:p>
      <w:pPr>
        <w:pStyle w:val="Normal"/>
        <w:tabs>
          <w:tab w:val="clear" w:pos="708"/>
          <w:tab w:val="left" w:pos="4050" w:leader="none"/>
        </w:tabs>
        <w:rPr/>
      </w:pPr>
      <w:r>
        <w:rPr/>
        <mc:AlternateContent>
          <mc:Choice Requires="wps">
            <w:drawing>
              <wp:inline distT="0" distB="0" distL="0" distR="0">
                <wp:extent cx="6020435" cy="8519795"/>
                <wp:effectExtent l="0" t="0" r="0" b="0"/>
                <wp:docPr id="5"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6"/>
                        <a:stretch/>
                      </pic:blipFill>
                      <pic:spPr>
                        <a:xfrm>
                          <a:off x="0" y="0"/>
                          <a:ext cx="6019920" cy="8519040"/>
                        </a:xfrm>
                        <a:prstGeom prst="rect">
                          <a:avLst/>
                        </a:prstGeom>
                        <a:ln>
                          <a:noFill/>
                        </a:ln>
                      </pic:spPr>
                    </pic:pic>
                  </a:graphicData>
                </a:graphic>
              </wp:inline>
            </w:drawing>
          </mc:Choice>
          <mc:Fallback>
            <w:pict>
              <v:shape id="shape_0" stroked="f" style="position:absolute;margin-left:0pt;margin-top:-670.85pt;width:473.95pt;height:670.75pt;mso-position-vertical:top" type="shapetype_75">
                <v:imagedata r:id="rId6" o:detectmouseclick="t"/>
                <w10:wrap type="none"/>
                <v:stroke color="#3465a4" joinstyle="round" endcap="flat"/>
              </v:shape>
            </w:pict>
          </mc:Fallback>
        </mc:AlternateContent>
      </w:r>
    </w:p>
    <w:p>
      <w:pPr>
        <w:pStyle w:val="Normal"/>
        <w:tabs>
          <w:tab w:val="clear" w:pos="708"/>
          <w:tab w:val="left" w:pos="4050" w:leader="none"/>
        </w:tabs>
        <w:rPr/>
      </w:pPr>
      <w:r>
        <w:rPr/>
        <mc:AlternateContent>
          <mc:Choice Requires="wps">
            <w:drawing>
              <wp:inline distT="0" distB="0" distL="0" distR="0">
                <wp:extent cx="6020435" cy="8519795"/>
                <wp:effectExtent l="0" t="0" r="0" b="0"/>
                <wp:docPr id="6"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7"/>
                        <a:stretch/>
                      </pic:blipFill>
                      <pic:spPr>
                        <a:xfrm>
                          <a:off x="0" y="0"/>
                          <a:ext cx="6019920" cy="8519040"/>
                        </a:xfrm>
                        <a:prstGeom prst="rect">
                          <a:avLst/>
                        </a:prstGeom>
                        <a:ln>
                          <a:noFill/>
                        </a:ln>
                      </pic:spPr>
                    </pic:pic>
                  </a:graphicData>
                </a:graphic>
              </wp:inline>
            </w:drawing>
          </mc:Choice>
          <mc:Fallback>
            <w:pict>
              <v:shape id="shape_0" stroked="f" style="position:absolute;margin-left:0pt;margin-top:-670.85pt;width:473.95pt;height:670.75pt;mso-position-vertical:top" type="shapetype_75">
                <v:imagedata r:id="rId7" o:detectmouseclick="t"/>
                <w10:wrap type="none"/>
                <v:stroke color="#3465a4" joinstyle="round" endcap="flat"/>
              </v:shape>
            </w:pict>
          </mc:Fallback>
        </mc:AlternateContent>
      </w:r>
    </w:p>
    <w:p>
      <w:pPr>
        <w:pStyle w:val="Normal"/>
        <w:tabs>
          <w:tab w:val="clear" w:pos="708"/>
          <w:tab w:val="left" w:pos="4050" w:leader="none"/>
        </w:tabs>
        <w:rPr/>
      </w:pPr>
      <w:r>
        <w:rPr/>
        <mc:AlternateContent>
          <mc:Choice Requires="wps">
            <w:drawing>
              <wp:inline distT="0" distB="0" distL="0" distR="0">
                <wp:extent cx="6020435" cy="8519795"/>
                <wp:effectExtent l="0" t="0" r="0" b="0"/>
                <wp:docPr id="7"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8"/>
                        <a:stretch/>
                      </pic:blipFill>
                      <pic:spPr>
                        <a:xfrm>
                          <a:off x="0" y="0"/>
                          <a:ext cx="6019920" cy="8519040"/>
                        </a:xfrm>
                        <a:prstGeom prst="rect">
                          <a:avLst/>
                        </a:prstGeom>
                        <a:ln>
                          <a:noFill/>
                        </a:ln>
                      </pic:spPr>
                    </pic:pic>
                  </a:graphicData>
                </a:graphic>
              </wp:inline>
            </w:drawing>
          </mc:Choice>
          <mc:Fallback>
            <w:pict>
              <v:shape id="shape_0" stroked="f" style="position:absolute;margin-left:0pt;margin-top:-670.85pt;width:473.95pt;height:670.75pt;mso-position-vertical:top" type="shapetype_75">
                <v:imagedata r:id="rId8" o:detectmouseclick="t"/>
                <w10:wrap type="none"/>
                <v:stroke color="#3465a4" joinstyle="round" endcap="flat"/>
              </v:shape>
            </w:pict>
          </mc:Fallback>
        </mc:AlternateContent>
      </w:r>
    </w:p>
    <w:p>
      <w:pPr>
        <w:pStyle w:val="Normal"/>
        <w:tabs>
          <w:tab w:val="clear" w:pos="708"/>
          <w:tab w:val="left" w:pos="4050" w:leader="none"/>
        </w:tabs>
        <w:rPr/>
      </w:pPr>
      <w:r>
        <w:rPr/>
      </w:r>
    </w:p>
    <w:p>
      <w:pPr>
        <w:pStyle w:val="Normal"/>
        <w:tabs>
          <w:tab w:val="clear" w:pos="708"/>
          <w:tab w:val="left" w:pos="4050" w:leader="none"/>
        </w:tabs>
        <w:rPr/>
      </w:pPr>
      <w:r>
        <w:rPr/>
      </w:r>
    </w:p>
    <w:p>
      <w:pPr>
        <w:pStyle w:val="Normal"/>
        <w:tabs>
          <w:tab w:val="clear" w:pos="708"/>
          <w:tab w:val="left" w:pos="4050" w:leader="none"/>
        </w:tabs>
        <w:spacing w:before="0" w:after="200"/>
        <w:rPr/>
      </w:pPr>
      <w:r>
        <w:rPr/>
        <mc:AlternateContent>
          <mc:Choice Requires="wps">
            <w:drawing>
              <wp:inline distT="0" distB="0" distL="0" distR="0">
                <wp:extent cx="6020435" cy="8519795"/>
                <wp:effectExtent l="0" t="0" r="0" b="0"/>
                <wp:docPr id="8"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9"/>
                        <a:stretch/>
                      </pic:blipFill>
                      <pic:spPr>
                        <a:xfrm>
                          <a:off x="0" y="0"/>
                          <a:ext cx="6019920" cy="8519040"/>
                        </a:xfrm>
                        <a:prstGeom prst="rect">
                          <a:avLst/>
                        </a:prstGeom>
                        <a:ln>
                          <a:noFill/>
                        </a:ln>
                      </pic:spPr>
                    </pic:pic>
                  </a:graphicData>
                </a:graphic>
              </wp:inline>
            </w:drawing>
          </mc:Choice>
          <mc:Fallback>
            <w:pict>
              <v:shape id="shape_0" stroked="f" style="position:absolute;margin-left:0pt;margin-top:-670.85pt;width:473.95pt;height:670.75pt;mso-position-vertical:top" type="shapetype_75">
                <v:imagedata r:id="rId9" o:detectmouseclick="t"/>
                <w10:wrap type="none"/>
                <v:stroke color="#3465a4" joinstyle="round" endcap="flat"/>
              </v:shape>
            </w:pict>
          </mc:Fallback>
        </mc:AlternateContent>
      </w:r>
    </w:p>
    <w:sectPr>
      <w:headerReference w:type="default" r:id="rId10"/>
      <w:type w:val="nextPage"/>
      <w:pgSz w:w="11906" w:h="16838"/>
      <w:pgMar w:left="1701" w:right="709" w:header="709" w:top="1134" w:footer="0" w:bottom="1134"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Consolas">
    <w:charset w:val="cc"/>
    <w:family w:val="roman"/>
    <w:pitch w:val="variable"/>
  </w:font>
  <w:font w:name="Times New Roman">
    <w:charset w:val="cc"/>
    <w:family w:val="roman"/>
    <w:pitch w:val="variable"/>
  </w:font>
  <w:font w:name="Liberation Sans">
    <w:altName w:val="Arial"/>
    <w:charset w:val="cc"/>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07115656"/>
    </w:sdtPr>
    <w:sdtContent>
      <w:p>
        <w:pPr>
          <w:pStyle w:val="Style25"/>
          <w:jc w:val="center"/>
          <w:rPr/>
        </w:pPr>
        <w:r>
          <w:rPr/>
          <w:fldChar w:fldCharType="begin"/>
        </w:r>
        <w:r>
          <w:rPr/>
          <w:instrText> PAGE </w:instrText>
        </w:r>
        <w:r>
          <w:rPr/>
          <w:fldChar w:fldCharType="separate"/>
        </w:r>
        <w:r>
          <w:rPr/>
          <w:t>10</w:t>
        </w:r>
        <w:r>
          <w:rPr/>
          <w:fldChar w:fldCharType="end"/>
        </w:r>
      </w:p>
    </w:sdtContent>
  </w:sdt>
  <w:p>
    <w:pPr>
      <w:pStyle w:val="Style25"/>
      <w:rPr/>
    </w:pPr>
    <w:r>
      <w:rPr/>
    </w:r>
  </w:p>
</w:hdr>
</file>

<file path=word/settings.xml><?xml version="1.0" encoding="utf-8"?>
<w:settings xmlns:w="http://schemas.openxmlformats.org/wordprocessingml/2006/main">
  <w:zoom w:percent="100"/>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ru-RU" w:eastAsia="ru-RU"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Plain Text"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f3579"/>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3"/>
    <w:uiPriority w:val="99"/>
    <w:semiHidden/>
    <w:qFormat/>
    <w:rsid w:val="00e50d8b"/>
    <w:rPr>
      <w:rFonts w:ascii="Tahoma" w:hAnsi="Tahoma" w:cs="Tahoma"/>
      <w:sz w:val="16"/>
      <w:szCs w:val="16"/>
    </w:rPr>
  </w:style>
  <w:style w:type="character" w:styleId="Style15" w:customStyle="1">
    <w:name w:val="Верхний колонтитул Знак"/>
    <w:basedOn w:val="DefaultParagraphFont"/>
    <w:link w:val="a5"/>
    <w:uiPriority w:val="99"/>
    <w:qFormat/>
    <w:rsid w:val="00ac5ffb"/>
    <w:rPr/>
  </w:style>
  <w:style w:type="character" w:styleId="Style16" w:customStyle="1">
    <w:name w:val="Нижний колонтитул Знак"/>
    <w:basedOn w:val="DefaultParagraphFont"/>
    <w:link w:val="a7"/>
    <w:qFormat/>
    <w:rsid w:val="00ac5ffb"/>
    <w:rPr/>
  </w:style>
  <w:style w:type="character" w:styleId="Style17">
    <w:name w:val="Интернет-ссылка"/>
    <w:basedOn w:val="DefaultParagraphFont"/>
    <w:uiPriority w:val="99"/>
    <w:unhideWhenUsed/>
    <w:rsid w:val="00d73d3c"/>
    <w:rPr>
      <w:color w:val="0000FF" w:themeColor="hyperlink"/>
      <w:u w:val="single"/>
    </w:rPr>
  </w:style>
  <w:style w:type="character" w:styleId="Style18" w:customStyle="1">
    <w:name w:val="Текст Знак"/>
    <w:basedOn w:val="DefaultParagraphFont"/>
    <w:link w:val="ac"/>
    <w:qFormat/>
    <w:rsid w:val="00fd7c54"/>
    <w:rPr>
      <w:rFonts w:ascii="Consolas" w:hAnsi="Consolas" w:cs="Consolas"/>
      <w:sz w:val="21"/>
      <w:szCs w:val="21"/>
    </w:rPr>
  </w:style>
  <w:style w:type="character" w:styleId="CharStyle11" w:customStyle="1">
    <w:name w:val="Char Style 11"/>
    <w:qFormat/>
    <w:rsid w:val="00444e03"/>
    <w:rPr>
      <w:rFonts w:ascii="Times New Roman" w:hAnsi="Times New Roman" w:eastAsia="Times New Roman" w:cs="Times New Roman"/>
      <w:color w:val="222524"/>
      <w:spacing w:val="0"/>
      <w:sz w:val="26"/>
      <w:szCs w:val="26"/>
      <w:u w:val="none"/>
    </w:rPr>
  </w:style>
  <w:style w:type="character" w:styleId="Style19" w:customStyle="1">
    <w:name w:val="Основной текст с отступом Знак"/>
    <w:basedOn w:val="DefaultParagraphFont"/>
    <w:link w:val="ae"/>
    <w:uiPriority w:val="99"/>
    <w:qFormat/>
    <w:rsid w:val="006664d1"/>
    <w:rPr>
      <w:rFonts w:ascii="Times New Roman" w:hAnsi="Times New Roman" w:eastAsia="Times New Roman" w:cs="Times New Roman"/>
      <w:sz w:val="24"/>
      <w:szCs w:val="24"/>
    </w:rPr>
  </w:style>
  <w:style w:type="character" w:styleId="Postalcode" w:customStyle="1">
    <w:name w:val="postal-code"/>
    <w:basedOn w:val="DefaultParagraphFont"/>
    <w:qFormat/>
    <w:rsid w:val="008e6b68"/>
    <w:rPr/>
  </w:style>
  <w:style w:type="character" w:styleId="Locality" w:customStyle="1">
    <w:name w:val="locality"/>
    <w:basedOn w:val="DefaultParagraphFont"/>
    <w:qFormat/>
    <w:rsid w:val="008e6b68"/>
    <w:rPr/>
  </w:style>
  <w:style w:type="character" w:styleId="Streetaddress" w:customStyle="1">
    <w:name w:val="street-address"/>
    <w:basedOn w:val="DefaultParagraphFont"/>
    <w:qFormat/>
    <w:rsid w:val="008e6b68"/>
    <w:rPr/>
  </w:style>
  <w:style w:type="character" w:styleId="Linenumber">
    <w:name w:val="line number"/>
    <w:basedOn w:val="DefaultParagraphFont"/>
    <w:uiPriority w:val="99"/>
    <w:semiHidden/>
    <w:unhideWhenUsed/>
    <w:qFormat/>
    <w:rsid w:val="00b735ce"/>
    <w:rPr/>
  </w:style>
  <w:style w:type="character" w:styleId="ListLabel1">
    <w:name w:val="ListLabel 1"/>
    <w:qFormat/>
    <w:rPr>
      <w:rFonts w:eastAsia="Calibri" w:cs=""/>
    </w:rPr>
  </w:style>
  <w:style w:type="character" w:styleId="ListLabel2">
    <w:name w:val="ListLabel 2"/>
    <w:qFormat/>
    <w:rPr>
      <w:rFonts w:eastAsia="Calibri" w:cs=""/>
    </w:rPr>
  </w:style>
  <w:style w:type="character" w:styleId="ListLabel3">
    <w:name w:val="ListLabel 3"/>
    <w:qFormat/>
    <w:rPr>
      <w:rFonts w:eastAsia="Calibri" w:cs=""/>
    </w:rPr>
  </w:style>
  <w:style w:type="character" w:styleId="ListLabel4">
    <w:name w:val="ListLabel 4"/>
    <w:qFormat/>
    <w:rPr>
      <w:color w:val="auto"/>
    </w:rPr>
  </w:style>
  <w:style w:type="paragraph" w:styleId="Style20">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rPr>
  </w:style>
  <w:style w:type="paragraph" w:styleId="BalloonText">
    <w:name w:val="Balloon Text"/>
    <w:basedOn w:val="Normal"/>
    <w:link w:val="a4"/>
    <w:uiPriority w:val="99"/>
    <w:semiHidden/>
    <w:unhideWhenUsed/>
    <w:qFormat/>
    <w:rsid w:val="00e50d8b"/>
    <w:pPr>
      <w:spacing w:lineRule="auto" w:line="240" w:before="0" w:after="0"/>
    </w:pPr>
    <w:rPr>
      <w:rFonts w:ascii="Tahoma" w:hAnsi="Tahoma" w:cs="Tahoma"/>
      <w:sz w:val="16"/>
      <w:szCs w:val="16"/>
    </w:rPr>
  </w:style>
  <w:style w:type="paragraph" w:styleId="Style25">
    <w:name w:val="Header"/>
    <w:basedOn w:val="Normal"/>
    <w:link w:val="a6"/>
    <w:uiPriority w:val="99"/>
    <w:unhideWhenUsed/>
    <w:rsid w:val="00ac5ffb"/>
    <w:pPr>
      <w:tabs>
        <w:tab w:val="clear" w:pos="708"/>
        <w:tab w:val="center" w:pos="4677" w:leader="none"/>
        <w:tab w:val="right" w:pos="9355" w:leader="none"/>
      </w:tabs>
      <w:spacing w:lineRule="auto" w:line="240" w:before="0" w:after="0"/>
    </w:pPr>
    <w:rPr/>
  </w:style>
  <w:style w:type="paragraph" w:styleId="Style26">
    <w:name w:val="Footer"/>
    <w:basedOn w:val="Normal"/>
    <w:link w:val="a8"/>
    <w:unhideWhenUsed/>
    <w:rsid w:val="00ac5ffb"/>
    <w:pPr>
      <w:tabs>
        <w:tab w:val="clear" w:pos="708"/>
        <w:tab w:val="center" w:pos="4677" w:leader="none"/>
        <w:tab w:val="right" w:pos="9355" w:leader="none"/>
      </w:tabs>
      <w:spacing w:lineRule="auto" w:line="240" w:before="0" w:after="0"/>
    </w:pPr>
    <w:rPr/>
  </w:style>
  <w:style w:type="paragraph" w:styleId="NoSpacing">
    <w:name w:val="No Spacing"/>
    <w:uiPriority w:val="1"/>
    <w:qFormat/>
    <w:rsid w:val="00bb10f6"/>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paragraph" w:styleId="ListParagraph">
    <w:name w:val="List Paragraph"/>
    <w:basedOn w:val="Normal"/>
    <w:uiPriority w:val="34"/>
    <w:qFormat/>
    <w:rsid w:val="001d0a32"/>
    <w:pPr>
      <w:spacing w:before="0" w:after="200"/>
      <w:ind w:left="720" w:hanging="0"/>
      <w:contextualSpacing/>
    </w:pPr>
    <w:rPr/>
  </w:style>
  <w:style w:type="paragraph" w:styleId="PlainText">
    <w:name w:val="Plain Text"/>
    <w:basedOn w:val="Normal"/>
    <w:link w:val="ad"/>
    <w:unhideWhenUsed/>
    <w:qFormat/>
    <w:rsid w:val="00fd7c54"/>
    <w:pPr>
      <w:spacing w:lineRule="auto" w:line="240" w:before="0" w:after="0"/>
    </w:pPr>
    <w:rPr>
      <w:rFonts w:ascii="Consolas" w:hAnsi="Consolas" w:cs="Consolas"/>
      <w:sz w:val="21"/>
      <w:szCs w:val="21"/>
    </w:rPr>
  </w:style>
  <w:style w:type="paragraph" w:styleId="Style27">
    <w:name w:val="Body Text Indent"/>
    <w:basedOn w:val="Normal"/>
    <w:link w:val="af"/>
    <w:uiPriority w:val="99"/>
    <w:unhideWhenUsed/>
    <w:rsid w:val="006664d1"/>
    <w:pPr>
      <w:spacing w:lineRule="auto" w:line="240" w:before="0" w:after="120"/>
      <w:ind w:left="283" w:hanging="0"/>
    </w:pPr>
    <w:rPr>
      <w:rFonts w:ascii="Times New Roman" w:hAnsi="Times New Roman" w:eastAsia="Times New Roman" w:cs="Times New Roman"/>
      <w:sz w:val="24"/>
      <w:szCs w:val="24"/>
    </w:rPr>
  </w:style>
  <w:style w:type="paragraph" w:styleId="S1" w:customStyle="1">
    <w:name w:val="s_1"/>
    <w:basedOn w:val="Normal"/>
    <w:qFormat/>
    <w:rsid w:val="006664d1"/>
    <w:pPr>
      <w:spacing w:lineRule="auto" w:line="240" w:beforeAutospacing="1" w:afterAutospacing="1"/>
    </w:pPr>
    <w:rPr>
      <w:rFonts w:ascii="Times New Roman" w:hAnsi="Times New Roman" w:eastAsia="Times New Roman" w:cs="Times New Roman"/>
      <w:sz w:val="24"/>
      <w:szCs w:val="24"/>
    </w:rPr>
  </w:style>
  <w:style w:type="paragraph" w:styleId="S22" w:customStyle="1">
    <w:name w:val="s_22"/>
    <w:basedOn w:val="Normal"/>
    <w:qFormat/>
    <w:rsid w:val="006664d1"/>
    <w:pPr>
      <w:spacing w:lineRule="auto" w:line="240" w:beforeAutospacing="1" w:afterAutospacing="1"/>
    </w:pPr>
    <w:rPr>
      <w:rFonts w:ascii="Times New Roman" w:hAnsi="Times New Roman" w:eastAsia="Times New Roman" w:cs="Times New Roman"/>
      <w:sz w:val="24"/>
      <w:szCs w:val="24"/>
    </w:rPr>
  </w:style>
  <w:style w:type="paragraph" w:styleId="Empty" w:customStyle="1">
    <w:name w:val="empty"/>
    <w:basedOn w:val="Normal"/>
    <w:qFormat/>
    <w:rsid w:val="00707a50"/>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eader" Target="header1.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Relationship Id="rId14"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52CA1-E31D-40A7-9212-DFCA5F35B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Ultra_Office/6.2.3.2$Windows_x86 LibreOffice_project/</Application>
  <Pages>10</Pages>
  <Words>600</Words>
  <Characters>4156</Characters>
  <CharactersWithSpaces>4809</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2026-06-24T08:10:00Z</dcterms:created>
  <dc:creator>Ткачев Денис Владимирович</dc:creator>
  <dc:description/>
  <dc:language>ru-RU</dc:language>
  <cp:lastModifiedBy/>
  <cp:lastPrinted>2020-08-05T09:28:00Z</cp:lastPrinted>
  <dcterms:modified xsi:type="dcterms:W3CDTF">2026-06-30T08:25:43Z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